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A0DF" w14:textId="77777777" w:rsidR="00880827" w:rsidRPr="00880827" w:rsidRDefault="00880827" w:rsidP="00880827">
      <w:pPr>
        <w:spacing w:line="660" w:lineRule="atLeast"/>
        <w:jc w:val="center"/>
        <w:outlineLvl w:val="0"/>
        <w:rPr>
          <w:rFonts w:ascii="Helvetica" w:eastAsia="Times New Roman" w:hAnsi="Helvetica" w:cs="Times New Roman"/>
          <w:color w:val="000000" w:themeColor="text1"/>
          <w:kern w:val="36"/>
          <w:sz w:val="51"/>
          <w:szCs w:val="51"/>
          <w:lang w:eastAsia="it-IT"/>
        </w:rPr>
      </w:pPr>
      <w:r w:rsidRPr="00880827">
        <w:rPr>
          <w:rFonts w:ascii="Helvetica" w:eastAsia="Times New Roman" w:hAnsi="Helvetica" w:cs="Times New Roman"/>
          <w:color w:val="000000" w:themeColor="text1"/>
          <w:kern w:val="36"/>
          <w:sz w:val="51"/>
          <w:szCs w:val="51"/>
          <w:lang w:eastAsia="it-IT"/>
        </w:rPr>
        <w:t>Privacy Policy</w:t>
      </w:r>
    </w:p>
    <w:p w14:paraId="6ADD4A53" w14:textId="77777777" w:rsidR="00880827" w:rsidRPr="00E30DE4" w:rsidRDefault="00880827" w:rsidP="00880827">
      <w:pPr>
        <w:pStyle w:val="NormaleWeb"/>
        <w:spacing w:before="0" w:beforeAutospacing="0" w:after="150" w:afterAutospacing="0"/>
        <w:rPr>
          <w:rFonts w:ascii="Helvetica" w:hAnsi="Helvetica"/>
          <w:color w:val="000000" w:themeColor="text1"/>
          <w:sz w:val="23"/>
          <w:szCs w:val="23"/>
        </w:rPr>
      </w:pPr>
    </w:p>
    <w:p w14:paraId="46793EA6" w14:textId="2EA1FD75" w:rsidR="00880827" w:rsidRPr="00E30DE4" w:rsidRDefault="00880827" w:rsidP="00880827">
      <w:pPr>
        <w:pStyle w:val="NormaleWeb"/>
        <w:spacing w:before="0" w:beforeAutospacing="0" w:after="150" w:afterAutospacing="0"/>
        <w:jc w:val="both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t xml:space="preserve">Lo scopo della presente informativa privacy è quello di informare i visitatori del sito web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Pr="00E30DE4">
        <w:rPr>
          <w:rFonts w:asciiTheme="majorHAnsi" w:hAnsiTheme="majorHAnsi" w:cstheme="majorHAnsi"/>
          <w:color w:val="000000" w:themeColor="text1"/>
        </w:rPr>
        <w:t xml:space="preserve"> (di seguito, “Sito web”), in merito al trattamento di dati personali svolto in osservanza del Regolamento (UE) 2016/679 (di seguito, il “GDPR”) e del D.lgs. 196/2003 (“Codice in materia di protezione dei dati personali”), come da ultimo modificato ad opera del D.lgs. 101/2018.</w:t>
      </w:r>
    </w:p>
    <w:p w14:paraId="346540BF" w14:textId="77777777" w:rsidR="00880827" w:rsidRPr="00E30DE4" w:rsidRDefault="00880827" w:rsidP="00880827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t>Alla presente informativa si applicano le definizioni contenute nel GDPR.</w:t>
      </w:r>
    </w:p>
    <w:p w14:paraId="2B719C15" w14:textId="77777777" w:rsidR="00880827" w:rsidRPr="00E30DE4" w:rsidRDefault="00880827" w:rsidP="00880827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000000" w:themeColor="text1"/>
        </w:rPr>
      </w:pPr>
    </w:p>
    <w:p w14:paraId="407D8A0D" w14:textId="4B50CC98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1. Identità e dati di contatto del titolare del trattamento</w:t>
      </w:r>
      <w:r w:rsidRPr="00E30DE4">
        <w:rPr>
          <w:rFonts w:asciiTheme="majorHAnsi" w:hAnsiTheme="majorHAnsi" w:cstheme="majorHAnsi"/>
          <w:color w:val="000000" w:themeColor="text1"/>
        </w:rPr>
        <w:br/>
        <w:t xml:space="preserve">Titolare del trattamento dei dati personali dei visitatori del presente sito web è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7D72B2">
        <w:rPr>
          <w:rFonts w:asciiTheme="majorHAnsi" w:hAnsiTheme="majorHAnsi" w:cstheme="majorHAnsi"/>
          <w:color w:val="000000" w:themeColor="text1"/>
        </w:rPr>
        <w:t xml:space="preserve">, con sede in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7D72B2">
        <w:rPr>
          <w:rFonts w:asciiTheme="majorHAnsi" w:hAnsiTheme="majorHAnsi" w:cstheme="majorHAnsi"/>
          <w:color w:val="000000" w:themeColor="text1"/>
        </w:rPr>
        <w:t xml:space="preserve">, indirizzo e-mail: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B81F90" w:rsidRPr="007D72B2">
        <w:rPr>
          <w:rFonts w:asciiTheme="majorHAnsi" w:hAnsiTheme="majorHAnsi" w:cstheme="majorHAnsi"/>
          <w:color w:val="000000" w:themeColor="text1"/>
        </w:rPr>
        <w:t xml:space="preserve"> </w:t>
      </w:r>
      <w:r w:rsidRPr="007D72B2">
        <w:rPr>
          <w:rFonts w:asciiTheme="majorHAnsi" w:hAnsiTheme="majorHAnsi" w:cstheme="majorHAnsi"/>
          <w:color w:val="000000" w:themeColor="text1"/>
        </w:rPr>
        <w:t>(“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Pr="007D72B2">
        <w:rPr>
          <w:rFonts w:asciiTheme="majorHAnsi" w:hAnsiTheme="majorHAnsi" w:cstheme="majorHAnsi"/>
          <w:color w:val="000000" w:themeColor="text1"/>
        </w:rPr>
        <w:t>” o “Titolare”).</w:t>
      </w:r>
    </w:p>
    <w:p w14:paraId="2B25E5F2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br/>
      </w:r>
      <w:r w:rsidRPr="00E30DE4">
        <w:rPr>
          <w:rFonts w:asciiTheme="majorHAnsi" w:hAnsiTheme="majorHAnsi" w:cstheme="majorHAnsi"/>
          <w:b/>
          <w:bCs/>
          <w:color w:val="000000" w:themeColor="text1"/>
        </w:rPr>
        <w:t>2. Categorie di interessati</w:t>
      </w:r>
      <w:r w:rsidRPr="00E30DE4">
        <w:rPr>
          <w:rFonts w:asciiTheme="majorHAnsi" w:hAnsiTheme="majorHAnsi" w:cstheme="majorHAnsi"/>
          <w:color w:val="000000" w:themeColor="text1"/>
        </w:rPr>
        <w:br/>
        <w:t>La presente informativa riguarda tutti i soggetti che effettuano sessioni di navigazione del Sito Web (di seguito “Visitatori” o, singolarmente, “Visitatore”).</w:t>
      </w:r>
    </w:p>
    <w:p w14:paraId="67F34ADB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br/>
      </w:r>
      <w:r w:rsidRPr="00E30DE4">
        <w:rPr>
          <w:rFonts w:asciiTheme="majorHAnsi" w:hAnsiTheme="majorHAnsi" w:cstheme="majorHAnsi"/>
          <w:b/>
          <w:bCs/>
          <w:color w:val="000000" w:themeColor="text1"/>
        </w:rPr>
        <w:t>3. Tipi di dati trattati</w:t>
      </w:r>
      <w:r w:rsidRPr="00E30DE4">
        <w:rPr>
          <w:rFonts w:asciiTheme="majorHAnsi" w:hAnsiTheme="majorHAnsi" w:cstheme="majorHAnsi"/>
          <w:color w:val="000000" w:themeColor="text1"/>
        </w:rPr>
        <w:br/>
        <w:t>Il Sito Web raccoglie i dati di navigazione dei Visitatori. Si tratta di dati raccolti dai sistemi informatici preposti al funzionamento del Sito Web, la cui trasmissione è implicita nell’uso dei protocolli di comunicazione di Internet (ad es., indirizzi IP o nomi a dominio dei computer e dei terminali utilizzati dagli utenti, gli indirizzi in notazione URI/URL delle risorse richieste, l’orario della richiesta). </w:t>
      </w:r>
    </w:p>
    <w:p w14:paraId="7B8B9A82" w14:textId="77777777" w:rsidR="00880827" w:rsidRPr="00E30DE4" w:rsidRDefault="00880827" w:rsidP="00880827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t>I</w:t>
      </w:r>
      <w:r w:rsidRPr="00B81F90">
        <w:rPr>
          <w:rFonts w:asciiTheme="majorHAnsi" w:hAnsiTheme="majorHAnsi" w:cstheme="majorHAnsi"/>
          <w:color w:val="000000" w:themeColor="text1"/>
          <w:highlight w:val="yellow"/>
        </w:rPr>
        <w:t>l presente Sito Web non tratta dati personali attraverso l’utilizzo di cookie.</w:t>
      </w:r>
    </w:p>
    <w:p w14:paraId="35B35D18" w14:textId="688BAD3C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4. Base giuridica e finalità del trattamento</w:t>
      </w:r>
      <w:r w:rsidRPr="00E30DE4">
        <w:rPr>
          <w:rFonts w:asciiTheme="majorHAnsi" w:hAnsiTheme="majorHAnsi" w:cstheme="majorHAnsi"/>
          <w:color w:val="000000" w:themeColor="text1"/>
        </w:rPr>
        <w:br/>
        <w:t>Il trattamento dei dati personali elencati al precedente paragrafo 3, sarà effettuato da parte d</w:t>
      </w:r>
      <w:r w:rsidR="00B81F90">
        <w:rPr>
          <w:rFonts w:asciiTheme="majorHAnsi" w:hAnsiTheme="majorHAnsi" w:cstheme="majorHAnsi"/>
          <w:color w:val="000000" w:themeColor="text1"/>
        </w:rPr>
        <w:t xml:space="preserve">i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B81F90">
        <w:rPr>
          <w:rFonts w:asciiTheme="majorHAnsi" w:hAnsiTheme="majorHAnsi" w:cstheme="majorHAnsi"/>
          <w:color w:val="000000" w:themeColor="text1"/>
        </w:rPr>
        <w:t xml:space="preserve"> </w:t>
      </w:r>
      <w:r w:rsidRPr="00E30DE4">
        <w:rPr>
          <w:rFonts w:asciiTheme="majorHAnsi" w:hAnsiTheme="majorHAnsi" w:cstheme="majorHAnsi"/>
          <w:color w:val="000000" w:themeColor="text1"/>
        </w:rPr>
        <w:t>per permettere ai Visitatori di utilizzare il Sito Web.</w:t>
      </w:r>
    </w:p>
    <w:p w14:paraId="3D0742E7" w14:textId="77777777" w:rsidR="00880827" w:rsidRPr="00E30DE4" w:rsidRDefault="00880827" w:rsidP="00880827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t xml:space="preserve">La base giuridica del trattamento è pertanto costituita dalla necessità di dare esecuzione ad un contratto di cui è parte l’interessato o di dare esecuzione a misure precontrattuali adottate su richiesta dello stesso (art. 6, comma 1, </w:t>
      </w:r>
      <w:proofErr w:type="spellStart"/>
      <w:r w:rsidRPr="00E30DE4">
        <w:rPr>
          <w:rFonts w:asciiTheme="majorHAnsi" w:hAnsiTheme="majorHAnsi" w:cstheme="majorHAnsi"/>
          <w:color w:val="000000" w:themeColor="text1"/>
        </w:rPr>
        <w:t>lett</w:t>
      </w:r>
      <w:proofErr w:type="spellEnd"/>
      <w:r w:rsidRPr="00E30DE4">
        <w:rPr>
          <w:rFonts w:asciiTheme="majorHAnsi" w:hAnsiTheme="majorHAnsi" w:cstheme="majorHAnsi"/>
          <w:color w:val="000000" w:themeColor="text1"/>
        </w:rPr>
        <w:t>. b) del GDPR).</w:t>
      </w:r>
    </w:p>
    <w:p w14:paraId="5A9E61F2" w14:textId="77777777" w:rsidR="00E30DE4" w:rsidRPr="00E30DE4" w:rsidRDefault="00880827" w:rsidP="00E30DE4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5. Modalità del trattamento e conservazione</w:t>
      </w:r>
      <w:r w:rsidRPr="00E30DE4">
        <w:rPr>
          <w:rFonts w:asciiTheme="majorHAnsi" w:hAnsiTheme="majorHAnsi" w:cstheme="majorHAnsi"/>
          <w:color w:val="000000" w:themeColor="text1"/>
        </w:rPr>
        <w:br/>
        <w:t>In conformità a quanto sancito dall’art. 5 del GDPR, i dati personali dei Visitatori saranno:</w:t>
      </w:r>
    </w:p>
    <w:p w14:paraId="09206C71" w14:textId="77777777" w:rsidR="00880827" w:rsidRPr="00E30DE4" w:rsidRDefault="00880827" w:rsidP="00E30DE4">
      <w:pPr>
        <w:pStyle w:val="NormaleWeb"/>
        <w:spacing w:before="0" w:beforeAutospacing="0" w:after="0" w:afterAutospacing="0"/>
        <w:ind w:left="708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trattati in modo lecito, corretto e trasparente;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raccolti e registrati per finalità determinate, esplicite e legittime, e successivamente trattati in termini compatibili con tali finalità;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adeguati, pertinenti e limitati a quanto necessario rispetto alle finalità per le quali sono trattati;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esatti e, se necessario, aggiornati;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trattati in maniera da garantire un adeguato livello di sicurezza;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conservati in una forma che consenta l’identificazione, per un periodo di tempo non superiore al conseguimento delle finalità per le quali sono trattati.</w:t>
      </w:r>
    </w:p>
    <w:p w14:paraId="3BECD144" w14:textId="77777777" w:rsidR="00E30DE4" w:rsidRPr="00E30DE4" w:rsidRDefault="00E30DE4" w:rsidP="00E30DE4">
      <w:pPr>
        <w:pStyle w:val="NormaleWeb"/>
        <w:spacing w:before="0" w:beforeAutospacing="0" w:after="0" w:afterAutospacing="0"/>
        <w:ind w:left="708"/>
        <w:rPr>
          <w:rFonts w:asciiTheme="majorHAnsi" w:hAnsiTheme="majorHAnsi" w:cstheme="majorHAnsi"/>
          <w:color w:val="000000" w:themeColor="text1"/>
        </w:rPr>
      </w:pPr>
    </w:p>
    <w:p w14:paraId="0724E99C" w14:textId="7C14B66D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t>I dati personali dei Visitatori saranno trattati da</w:t>
      </w:r>
      <w:r w:rsidR="00B81F90">
        <w:rPr>
          <w:rFonts w:asciiTheme="majorHAnsi" w:hAnsiTheme="majorHAnsi" w:cstheme="majorHAnsi"/>
          <w:color w:val="000000" w:themeColor="text1"/>
        </w:rPr>
        <w:t xml:space="preserve">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B81F90">
        <w:rPr>
          <w:rFonts w:asciiTheme="majorHAnsi" w:hAnsiTheme="majorHAnsi" w:cstheme="majorHAnsi"/>
          <w:color w:val="000000" w:themeColor="text1"/>
        </w:rPr>
        <w:t xml:space="preserve"> </w:t>
      </w:r>
      <w:r w:rsidRPr="00E30DE4">
        <w:rPr>
          <w:rFonts w:asciiTheme="majorHAnsi" w:hAnsiTheme="majorHAnsi" w:cstheme="majorHAnsi"/>
          <w:color w:val="000000" w:themeColor="text1"/>
        </w:rPr>
        <w:t xml:space="preserve">con strumenti automatizzati; la loro conservazione in forma elettronica avviene in server sicuri posti in aree ad accesso controllato e </w:t>
      </w:r>
      <w:r w:rsidRPr="00E30DE4">
        <w:rPr>
          <w:rFonts w:asciiTheme="majorHAnsi" w:hAnsiTheme="majorHAnsi" w:cstheme="majorHAnsi"/>
          <w:color w:val="000000" w:themeColor="text1"/>
        </w:rPr>
        <w:lastRenderedPageBreak/>
        <w:t>dotate di accessi ristretti.</w:t>
      </w:r>
      <w:r w:rsidRPr="00E30DE4">
        <w:rPr>
          <w:rFonts w:asciiTheme="majorHAnsi" w:hAnsiTheme="majorHAnsi" w:cstheme="majorHAnsi"/>
          <w:color w:val="000000" w:themeColor="text1"/>
        </w:rPr>
        <w:br/>
        <w:t>Specifiche misure di sicurezza sono osservate per prevenire la perdita dei dati, usi illeciti o non corretti ed accessi non autorizzati.</w:t>
      </w:r>
      <w:r w:rsidRPr="00E30DE4">
        <w:rPr>
          <w:rFonts w:asciiTheme="majorHAnsi" w:hAnsiTheme="majorHAnsi" w:cstheme="majorHAnsi"/>
          <w:color w:val="000000" w:themeColor="text1"/>
        </w:rPr>
        <w:br/>
        <w:t>Inoltre, i dati personali dei Visitatori saranno trattati in conformità alle prescrizioni e nel rispetto dei provvedimenti vigenti – e delle loro successive modifiche e/o integrazioni – emessi in materia dall’Autorità Garante per la protezione dei dati personali.</w:t>
      </w:r>
    </w:p>
    <w:p w14:paraId="2E22B939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0528985A" w14:textId="7560BCAE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6. Conferimento dei Dati Personali</w:t>
      </w:r>
      <w:r w:rsidRPr="00E30DE4">
        <w:rPr>
          <w:rFonts w:asciiTheme="majorHAnsi" w:hAnsiTheme="majorHAnsi" w:cstheme="majorHAnsi"/>
          <w:color w:val="000000" w:themeColor="text1"/>
        </w:rPr>
        <w:br/>
        <w:t xml:space="preserve">Fermo restando che il conferimento dei dati personali da parte del Visitatore avviene su base volontaria, esso è necessario affinché </w:t>
      </w:r>
      <w:r w:rsidR="00B81F90" w:rsidRPr="00B81F90">
        <w:rPr>
          <w:rFonts w:asciiTheme="majorHAnsi" w:hAnsiTheme="majorHAnsi" w:cstheme="majorHAnsi"/>
          <w:color w:val="000000" w:themeColor="text1"/>
          <w:highlight w:val="yellow"/>
        </w:rPr>
        <w:t>(*)</w:t>
      </w:r>
      <w:r w:rsidR="00B81F90">
        <w:rPr>
          <w:rFonts w:asciiTheme="majorHAnsi" w:hAnsiTheme="majorHAnsi" w:cstheme="majorHAnsi"/>
          <w:color w:val="000000" w:themeColor="text1"/>
        </w:rPr>
        <w:t xml:space="preserve"> </w:t>
      </w:r>
      <w:r w:rsidRPr="00E30DE4">
        <w:rPr>
          <w:rFonts w:asciiTheme="majorHAnsi" w:hAnsiTheme="majorHAnsi" w:cstheme="majorHAnsi"/>
          <w:color w:val="000000" w:themeColor="text1"/>
        </w:rPr>
        <w:t>possa essere in grado di fornire il Sito Web.</w:t>
      </w:r>
    </w:p>
    <w:p w14:paraId="0169639B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431ED98C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7. Conservazione dei dati personali</w:t>
      </w:r>
      <w:r w:rsidRPr="00E30DE4">
        <w:rPr>
          <w:rFonts w:asciiTheme="majorHAnsi" w:hAnsiTheme="majorHAnsi" w:cstheme="majorHAnsi"/>
          <w:color w:val="000000" w:themeColor="text1"/>
        </w:rPr>
        <w:br/>
        <w:t>I dati di navigazione sono conservati per il tempo strettamente necessario a garantire che il Visitatore possa consultare il Sito Web. Successivamente, essi non saranno più oggetto di trattamento e saranno conseguentemente cancellati. Resta inteso, tuttavia, che il Titolare sarà comunque obbligato e/o legittimato a conservare ulteriormente i dati personali dei Visitatori, in tutto o in parte, per perseguire finalità ulteriori come, ad esempio, far valere o difendere un diritto in sede giudiziaria.</w:t>
      </w:r>
    </w:p>
    <w:p w14:paraId="118C9818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59B3938E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8. Comunicazione dei Dati Personali</w:t>
      </w:r>
      <w:r w:rsidRPr="00E30DE4">
        <w:rPr>
          <w:rFonts w:asciiTheme="majorHAnsi" w:hAnsiTheme="majorHAnsi" w:cstheme="majorHAnsi"/>
          <w:color w:val="000000" w:themeColor="text1"/>
        </w:rPr>
        <w:br/>
        <w:t>I dati personali dei Visitatori di cui al par. 3 che precede saranno accessibili unicamente al personale autorizzato.</w:t>
      </w:r>
    </w:p>
    <w:p w14:paraId="59308953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36110DB8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9. Diffusione dei Dati Personali</w:t>
      </w:r>
      <w:r w:rsidRPr="00E30DE4">
        <w:rPr>
          <w:rFonts w:asciiTheme="majorHAnsi" w:hAnsiTheme="majorHAnsi" w:cstheme="majorHAnsi"/>
          <w:color w:val="000000" w:themeColor="text1"/>
        </w:rPr>
        <w:br/>
        <w:t>I dati personali dei Visitatori di cui al par. 3 che precede non saranno soggetti a diffusione.</w:t>
      </w:r>
    </w:p>
    <w:p w14:paraId="47481A25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341FD02A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10. Trasferimento dei Dati Personali all’estero</w:t>
      </w:r>
      <w:r w:rsidRPr="00E30DE4">
        <w:rPr>
          <w:rFonts w:asciiTheme="majorHAnsi" w:hAnsiTheme="majorHAnsi" w:cstheme="majorHAnsi"/>
          <w:color w:val="000000" w:themeColor="text1"/>
        </w:rPr>
        <w:br/>
        <w:t>I dati personali dei Visitatori di cui al par. 3 che precede non sono oggetto di trasferimento verso Paesi situati al di fuori dell’Unione europea e dello Spazio Economico Europeo.</w:t>
      </w:r>
    </w:p>
    <w:p w14:paraId="4381A31D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5F5B70CA" w14:textId="77777777" w:rsidR="00E30DE4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11. Diritti dell’Interessato</w:t>
      </w:r>
      <w:r w:rsidRPr="00E30DE4">
        <w:rPr>
          <w:rFonts w:asciiTheme="majorHAnsi" w:hAnsiTheme="majorHAnsi" w:cstheme="majorHAnsi"/>
          <w:color w:val="000000" w:themeColor="text1"/>
        </w:rPr>
        <w:br/>
        <w:t>In qualsiasi momento, il Visitatore potrà accedere ai suoi dati personali al fine di correggerli, eliminarli e, in generale, esercitare tutti i diritti espressamente riconosciuti ai sensi degli articoli da 15 a 22 del GDPR, e in dettaglio:</w:t>
      </w:r>
    </w:p>
    <w:p w14:paraId="5202ECBE" w14:textId="77777777" w:rsidR="00E30DE4" w:rsidRPr="00E30DE4" w:rsidRDefault="00880827" w:rsidP="00E30DE4">
      <w:pPr>
        <w:pStyle w:val="NormaleWeb"/>
        <w:spacing w:before="0" w:beforeAutospacing="0" w:after="0" w:afterAutospacing="0"/>
        <w:ind w:left="708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di ottenere la conferma dell’esistenza o meno dei dati personali e la loro comunicazione in forma intelligibile, di conoscerne l’origine, le finalità e le modalità del trattamento;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di ottenere l’indicazione degli estremi identificativi del titolare, dei responsabili del trattamento e dei soggetti o categorie di soggetti ai quali i suoi dati personali possono essere comunicati;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di verificare l’esattezza dei dati personali o chiederne l’integrazione o l’aggiornamento oppure la rettificazione;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di chiedere la cancellazione, la trasformazione in forma anonima o il blocco dei dati personali trattati in violazione alla legge, nonché la loro limitazione ai sensi di legge e di opporsi in ogni caso, in tutto o in parte, per motivi legittimi al loro trattamento;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alla portabilità dei suoi dati personali nei casi espressamente previsti dalla legge;</w:t>
      </w:r>
      <w:r w:rsidRPr="00E30DE4">
        <w:rPr>
          <w:rFonts w:asciiTheme="majorHAnsi" w:hAnsiTheme="majorHAnsi" w:cstheme="majorHAnsi"/>
          <w:color w:val="000000" w:themeColor="text1"/>
        </w:rPr>
        <w:br/>
      </w:r>
      <w:r w:rsidR="00E30DE4" w:rsidRPr="00E30DE4">
        <w:rPr>
          <w:rFonts w:asciiTheme="majorHAnsi" w:hAnsiTheme="majorHAnsi" w:cstheme="majorHAnsi"/>
          <w:color w:val="000000" w:themeColor="text1"/>
        </w:rPr>
        <w:lastRenderedPageBreak/>
        <w:t xml:space="preserve">- </w:t>
      </w:r>
      <w:r w:rsidRPr="00E30DE4">
        <w:rPr>
          <w:rFonts w:asciiTheme="majorHAnsi" w:hAnsiTheme="majorHAnsi" w:cstheme="majorHAnsi"/>
          <w:color w:val="000000" w:themeColor="text1"/>
        </w:rPr>
        <w:t>il diritto di proporre un reclamo, una segnalazione o un ricorso al Garante per la protezione dei dati personali, ove ne ricorrano i presupposti (www.garanteprivacy.it).</w:t>
      </w:r>
    </w:p>
    <w:p w14:paraId="55411C6C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color w:val="000000" w:themeColor="text1"/>
        </w:rPr>
        <w:br/>
        <w:t>Il Visitatore avrà inoltre diritto di opporsi al trattamento dei dati personali nei casi espressamente previsti dalla legge.</w:t>
      </w:r>
    </w:p>
    <w:p w14:paraId="3DEC4E8D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2D8E3F9B" w14:textId="77777777" w:rsidR="00880827" w:rsidRPr="00E30DE4" w:rsidRDefault="00880827" w:rsidP="00880827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E30DE4">
        <w:rPr>
          <w:rFonts w:asciiTheme="majorHAnsi" w:hAnsiTheme="majorHAnsi" w:cstheme="majorHAnsi"/>
          <w:b/>
          <w:bCs/>
          <w:color w:val="000000" w:themeColor="text1"/>
        </w:rPr>
        <w:t>12. Comunicazioni ed esercizio dei diritti</w:t>
      </w:r>
      <w:r w:rsidRPr="00E30DE4">
        <w:rPr>
          <w:rFonts w:asciiTheme="majorHAnsi" w:hAnsiTheme="majorHAnsi" w:cstheme="majorHAnsi"/>
          <w:color w:val="000000" w:themeColor="text1"/>
        </w:rPr>
        <w:br/>
        <w:t>Per esercitare i diritti esposti al precedente paragrafo 11, il Visitatore potrà rivolgersi senza formalità e in qualsiasi momento al Titolare, ai recapiti indicati al paragrafo 1 della presente informativa.</w:t>
      </w:r>
    </w:p>
    <w:p w14:paraId="452AE29E" w14:textId="77777777" w:rsidR="003D75E4" w:rsidRPr="00880827" w:rsidRDefault="00B81F90" w:rsidP="00880827">
      <w:pPr>
        <w:rPr>
          <w:rFonts w:asciiTheme="majorHAnsi" w:hAnsiTheme="majorHAnsi" w:cstheme="majorHAnsi"/>
        </w:rPr>
      </w:pPr>
    </w:p>
    <w:sectPr w:rsidR="003D75E4" w:rsidRPr="00880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7"/>
    <w:rsid w:val="001E2D20"/>
    <w:rsid w:val="007D72B2"/>
    <w:rsid w:val="00880827"/>
    <w:rsid w:val="00B81F90"/>
    <w:rsid w:val="00E30DE4"/>
    <w:rsid w:val="00E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451AA"/>
  <w15:chartTrackingRefBased/>
  <w15:docId w15:val="{A5216ACC-0649-244A-A77A-4C4532CA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8082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82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827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808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082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Rossi</dc:creator>
  <cp:keywords/>
  <dc:description/>
  <cp:lastModifiedBy>Ilaria Rossi</cp:lastModifiedBy>
  <cp:revision>2</cp:revision>
  <dcterms:created xsi:type="dcterms:W3CDTF">2020-08-03T13:39:00Z</dcterms:created>
  <dcterms:modified xsi:type="dcterms:W3CDTF">2021-04-29T08:00:00Z</dcterms:modified>
</cp:coreProperties>
</file>